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63" w:rsidRDefault="002D5463"/>
    <w:p w:rsidR="002D5463" w:rsidRDefault="002D5463">
      <w:bookmarkStart w:id="0" w:name="_GoBack"/>
      <w:bookmarkEnd w:id="0"/>
      <w:r>
        <w:t>Instructions: Answer all questions in a single document. Then submit to the appropriate assignment folder. Each response to a single essay question should be about a half-page in length (about 150 words).</w:t>
      </w:r>
    </w:p>
    <w:p w:rsidR="002D5463" w:rsidRDefault="002D5463"/>
    <w:p w:rsidR="002D5463" w:rsidRDefault="002D5463"/>
    <w:p w:rsidR="002D5463" w:rsidRDefault="002D5463">
      <w:r>
        <w:t>1. Access controls are security features that are usually considered the first line of defense in asset protection. They are used to dictate how subjects access objects, and their main goal is to protect the objects from unauthorized access. Access control models are frameworks that use access controls to enforce the rules and objectives of the model. In your essay response, compare the different Access Control Models and give an example of one that you have used in a work situation or if that is not possible, one that you’ve read about in a scholarly article.</w:t>
      </w:r>
    </w:p>
    <w:p w:rsidR="002D5463" w:rsidRDefault="002D5463">
      <w:r>
        <w:t xml:space="preserve"> 2. Relying on a password to secure access to a system does not provide enough security in today’s complex world. The Office of Personnel Management learned this the hard way in 2015. Since OPM was hacked and it was learned that the attackers compromised their system administrator accounts that were protected only with passwords, the Federal government has required the use of multifactor authentication for privileged accounts. Describe the three factors that can be used in authentication and give at least two examples for each. </w:t>
      </w:r>
    </w:p>
    <w:p w:rsidR="00E8310E" w:rsidRDefault="002D5463">
      <w:r>
        <w:t>3. There are two main methods of access control administration that an organization can choose between to achieve the level of protection that they need to secure their assets and information: centralized and decentralized. Describe the RADIUS, TACACS, and DIAMETER forms of centralized access control administration. What are the advantages and disadvantages of decentralized administration.</w:t>
      </w:r>
    </w:p>
    <w:p w:rsidR="002D5463" w:rsidRDefault="002D5463">
      <w:r>
        <w:t>4.</w:t>
      </w:r>
      <w:r>
        <w:t>Communications within a computer network rely on numerous components for data to traverse from the initial sender of a message or file to the receiver at the distant end of the communication path. In addition to the media that the data travels across, the devices that guide the data packets through the network, and the protocols that establish end-to-end connectivity and negotiate the communication, network services play a critical role in providing the necessary addressing and name resolution services. Describe the following services and their role in network communications: ARP, DHCP, ICMP, SNMP, and DNS. 2.</w:t>
      </w:r>
    </w:p>
    <w:p w:rsidR="002D5463" w:rsidRDefault="002D5463">
      <w:r>
        <w:t>5.</w:t>
      </w:r>
      <w:r>
        <w:t xml:space="preserve"> Modern organizations rely on the Internet for information and research necessary to stay competitive but this access can come with significant risk if they don’t take the necessary steps to safeguard their internal resources from outside attackers. In this week’s reading, various types of firewalls and firewall configurations were discussed. Describe the terms bastion host, DMZ, dual-homed firewall, screened host, and screened subnet and their roles in firewall architectures. </w:t>
      </w:r>
    </w:p>
    <w:p w:rsidR="002D5463" w:rsidRDefault="002D5463">
      <w:r>
        <w:t>6.</w:t>
      </w:r>
      <w:r>
        <w:t xml:space="preserve"> Many organizations employ a mobile workforce and/or provide the option of telework to their employees to allow them to work from home. In both situations, a secure means of accessing the corporate network remotely must be provided. Discuss the four main tunneling protocols used to provide virtual private network access between remote users and their corporate network</w:t>
      </w:r>
    </w:p>
    <w:sectPr w:rsidR="002D5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63"/>
    <w:rsid w:val="002D5463"/>
    <w:rsid w:val="00E8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96E3"/>
  <w15:chartTrackingRefBased/>
  <w15:docId w15:val="{E25EB61A-09FA-493A-8CC5-ACFE366E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Qureshi (Dell Computer Corp)</dc:creator>
  <cp:keywords/>
  <dc:description/>
  <cp:lastModifiedBy>Ahmed Qureshi (Dell Computer Corp)</cp:lastModifiedBy>
  <cp:revision>1</cp:revision>
  <dcterms:created xsi:type="dcterms:W3CDTF">2017-02-09T22:48:00Z</dcterms:created>
  <dcterms:modified xsi:type="dcterms:W3CDTF">2017-02-09T22:51:00Z</dcterms:modified>
</cp:coreProperties>
</file>